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B" w:rsidRDefault="000F7C8B" w:rsidP="000F7C8B">
      <w:pPr>
        <w:pStyle w:val="Normlnweb"/>
        <w:spacing w:before="48" w:beforeAutospacing="0" w:after="48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Ukončení</w:t>
      </w:r>
      <w:r>
        <w:rPr>
          <w:rFonts w:ascii="Arial" w:hAnsi="Arial" w:cs="Arial"/>
          <w:b/>
          <w:bCs/>
          <w:color w:val="000000"/>
        </w:rPr>
        <w:t xml:space="preserve"> realizace projektu „Finanční gramotnost jako nástroj uplatnění na trhu práce pro osoby se zrakovým postižením“</w:t>
      </w:r>
    </w:p>
    <w:p w:rsidR="000F7C8B" w:rsidRDefault="000F7C8B" w:rsidP="000F7C8B">
      <w:pPr>
        <w:pStyle w:val="Normlnweb"/>
        <w:spacing w:before="48" w:beforeAutospacing="0" w:after="48" w:afterAutospacing="0"/>
        <w:ind w:left="48" w:right="48"/>
        <w:jc w:val="both"/>
        <w:rPr>
          <w:rFonts w:ascii="Arial" w:hAnsi="Arial" w:cs="Arial"/>
          <w:color w:val="000000"/>
        </w:rPr>
      </w:pPr>
    </w:p>
    <w:p w:rsidR="000F7C8B" w:rsidRDefault="000F7C8B" w:rsidP="000F7C8B">
      <w:pPr>
        <w:pStyle w:val="Normlnweb"/>
        <w:spacing w:before="48" w:beforeAutospacing="0" w:after="48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Dne </w:t>
      </w:r>
      <w:r>
        <w:rPr>
          <w:rFonts w:ascii="Arial" w:hAnsi="Arial" w:cs="Arial"/>
          <w:color w:val="000000"/>
        </w:rPr>
        <w:t>31. ledna 2015</w:t>
      </w:r>
      <w:r>
        <w:rPr>
          <w:rFonts w:ascii="Arial" w:hAnsi="Arial" w:cs="Arial"/>
          <w:color w:val="000000"/>
        </w:rPr>
        <w:t xml:space="preserve"> byl </w:t>
      </w:r>
      <w:r>
        <w:rPr>
          <w:rFonts w:ascii="Arial" w:hAnsi="Arial" w:cs="Arial"/>
          <w:color w:val="000000"/>
        </w:rPr>
        <w:t>ukončen</w:t>
      </w:r>
      <w:r>
        <w:rPr>
          <w:rFonts w:ascii="Arial" w:hAnsi="Arial" w:cs="Arial"/>
          <w:color w:val="000000"/>
        </w:rPr>
        <w:t xml:space="preserve"> dvouletý projekt Sjednocené organizace nevidomých a slabozrakých ČR s názvem „Finanční gramotnost jako nástroj uplatnění na trhu práce pro osoby se zrakovým postižením“. Projekt </w:t>
      </w:r>
      <w:r w:rsidR="000B07F5">
        <w:rPr>
          <w:rFonts w:ascii="Arial" w:hAnsi="Arial" w:cs="Arial"/>
          <w:color w:val="000000"/>
        </w:rPr>
        <w:t>byl</w:t>
      </w:r>
      <w:r>
        <w:rPr>
          <w:rFonts w:ascii="Arial" w:hAnsi="Arial" w:cs="Arial"/>
          <w:color w:val="000000"/>
        </w:rPr>
        <w:t xml:space="preserve"> financován z prostředků ESF prostřednictvím Operačního programu Lidské zdroje a zaměstnanost a státního rozpočtu ČR.</w:t>
      </w:r>
    </w:p>
    <w:p w:rsidR="00363DEB" w:rsidRDefault="00363DEB" w:rsidP="00AF7211">
      <w:pPr>
        <w:pStyle w:val="Normlnweb"/>
        <w:spacing w:before="48" w:beforeAutospacing="0" w:after="48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Hlavním cílem projektu byla prevence sociálního vyloučení a odbourávání bariér v přístupu k zaměstnání prostřednictvím zvyšování finanční gramotnosti osob se zrakovým postižením a využití finanční gramotnosti jako nástroje k získání zaměstnání.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rojekt byl určen osobám s těžkým zrakovým postižením v produktivním věku ve všech regionech ČR s výjimkou hl. m. Prahy, Plzeňského kraje a kraje Vysočina. </w:t>
      </w:r>
      <w:r w:rsidR="00AF7211">
        <w:rPr>
          <w:rFonts w:ascii="Arial" w:hAnsi="Arial" w:cs="Arial"/>
          <w:color w:val="000000"/>
        </w:rPr>
        <w:t>Zaměřoval se</w:t>
      </w:r>
      <w:r>
        <w:rPr>
          <w:rFonts w:ascii="Arial" w:hAnsi="Arial" w:cs="Arial"/>
          <w:color w:val="000000"/>
        </w:rPr>
        <w:t xml:space="preserve"> zejména na osoby</w:t>
      </w:r>
      <w:r>
        <w:rPr>
          <w:rFonts w:ascii="Arial" w:hAnsi="Arial" w:cs="Arial"/>
          <w:color w:val="000000"/>
        </w:rPr>
        <w:t xml:space="preserve"> se zrakovým postižením, které </w:t>
      </w:r>
      <w:r>
        <w:rPr>
          <w:rFonts w:ascii="Arial" w:hAnsi="Arial" w:cs="Arial"/>
          <w:color w:val="000000"/>
        </w:rPr>
        <w:t>měly</w:t>
      </w:r>
      <w:r>
        <w:rPr>
          <w:rFonts w:ascii="Arial" w:hAnsi="Arial" w:cs="Arial"/>
          <w:color w:val="000000"/>
        </w:rPr>
        <w:t xml:space="preserve"> zájem uplatnit se v profesi finanční</w:t>
      </w:r>
      <w:r w:rsidR="008C0F26"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</w:rPr>
        <w:t xml:space="preserve"> poradce.</w:t>
      </w:r>
      <w:r w:rsidR="00AF72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Vzhledem k očekávanému nadpolovičnímu počtu účastníků projektu z řad osob ve věku 50+</w:t>
      </w:r>
      <w:r w:rsidR="00AF7211">
        <w:rPr>
          <w:rFonts w:ascii="Arial" w:hAnsi="Arial" w:cs="Arial"/>
          <w:color w:val="000000"/>
        </w:rPr>
        <w:t>, který se potvrdil,</w:t>
      </w:r>
      <w:r>
        <w:rPr>
          <w:rFonts w:ascii="Arial" w:hAnsi="Arial" w:cs="Arial"/>
          <w:color w:val="000000"/>
        </w:rPr>
        <w:t xml:space="preserve"> </w:t>
      </w:r>
      <w:r w:rsidR="00AF7211">
        <w:rPr>
          <w:rFonts w:ascii="Arial" w:hAnsi="Arial" w:cs="Arial"/>
          <w:color w:val="000000"/>
        </w:rPr>
        <w:t>byl rovněž</w:t>
      </w:r>
      <w:r>
        <w:rPr>
          <w:rFonts w:ascii="Arial" w:hAnsi="Arial" w:cs="Arial"/>
          <w:color w:val="000000"/>
        </w:rPr>
        <w:t xml:space="preserve"> realizován v rámci EY 2012, Evropského roku stárnutí a mezigenerační solidarity.</w:t>
      </w:r>
    </w:p>
    <w:p w:rsidR="0066182A" w:rsidRDefault="00AF7211" w:rsidP="0066182A">
      <w:pPr>
        <w:pStyle w:val="Normlnweb"/>
        <w:spacing w:before="48" w:beforeAutospacing="0" w:after="48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průběhu realizace projektu bylo celkem podpořeno 201 osob se zrakovým postižením, u kterých bylo dosaženo zvýšení informovanosti prostřednictvím poradenství řešící konkrétní nepříznivé situace (např. zadluženost, nedostačující rodinný rozpočet, aj.) nebo kurzu (</w:t>
      </w:r>
      <w:r w:rsidR="00B77559">
        <w:rPr>
          <w:rFonts w:ascii="Arial" w:hAnsi="Arial" w:cs="Arial"/>
          <w:color w:val="000000"/>
        </w:rPr>
        <w:t>4 základní kurzy, 2 pokročilé</w:t>
      </w:r>
      <w:r w:rsidR="0066182A">
        <w:rPr>
          <w:rFonts w:ascii="Arial" w:hAnsi="Arial" w:cs="Arial"/>
          <w:color w:val="000000"/>
        </w:rPr>
        <w:t xml:space="preserve"> kurzy</w:t>
      </w:r>
      <w:r w:rsidR="00B77559">
        <w:rPr>
          <w:rFonts w:ascii="Arial" w:hAnsi="Arial" w:cs="Arial"/>
          <w:color w:val="000000"/>
        </w:rPr>
        <w:t>).</w:t>
      </w:r>
      <w:r w:rsidR="0066182A">
        <w:rPr>
          <w:rFonts w:ascii="Arial" w:hAnsi="Arial" w:cs="Arial"/>
          <w:color w:val="000000"/>
        </w:rPr>
        <w:t xml:space="preserve"> </w:t>
      </w:r>
      <w:r w:rsidR="0066182A">
        <w:rPr>
          <w:rFonts w:ascii="Arial" w:hAnsi="Arial" w:cs="Arial"/>
          <w:color w:val="000000"/>
        </w:rPr>
        <w:t>24 absolventů základního a pokročilého vzdělávání se zúčastnilo simulace jednání s finančním poradcem, v rámci kterého si vyzkoušeli bránit se dotěrnému finančnímu poradci i zda umějí vyřešit klientovo finanční problém</w:t>
      </w:r>
      <w:r w:rsidR="0066182A">
        <w:rPr>
          <w:rFonts w:ascii="Arial" w:hAnsi="Arial" w:cs="Arial"/>
          <w:color w:val="000000"/>
        </w:rPr>
        <w:t>y</w:t>
      </w:r>
      <w:bookmarkStart w:id="0" w:name="_GoBack"/>
      <w:bookmarkEnd w:id="0"/>
      <w:r w:rsidR="0066182A">
        <w:rPr>
          <w:rFonts w:ascii="Arial" w:hAnsi="Arial" w:cs="Arial"/>
          <w:color w:val="000000"/>
        </w:rPr>
        <w:t>. Na základě těchto simulací jsme vybrali 12 nejlepších, kteří pokračovali v dalším odborném výcviku a absolvovali tříměsíční praxi pod vedením finanční a pracovní poradkyně.</w:t>
      </w:r>
    </w:p>
    <w:p w:rsidR="00B77559" w:rsidRDefault="00B77559" w:rsidP="000F7C8B">
      <w:pPr>
        <w:pStyle w:val="Normlnweb"/>
        <w:spacing w:before="48" w:beforeAutospacing="0" w:after="48" w:afterAutospacing="0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Komplikací u osob se zrakovým postižením při nakládání s finančními prostředky jsou bariéry bránící ve využívání moderních nástrojů, jako jsou bankomaty a elektronické bankovnictví. Tyto bariéry jim pak brání v zapojení se do běžného života </w:t>
      </w:r>
      <w:r w:rsidR="0066182A">
        <w:rPr>
          <w:rFonts w:ascii="Arial" w:hAnsi="Arial" w:cs="Arial"/>
          <w:color w:val="000000"/>
        </w:rPr>
        <w:t xml:space="preserve">např. </w:t>
      </w:r>
      <w:r>
        <w:rPr>
          <w:rFonts w:ascii="Arial" w:hAnsi="Arial" w:cs="Arial"/>
          <w:color w:val="000000"/>
        </w:rPr>
        <w:t xml:space="preserve">z důvodů obav, že </w:t>
      </w:r>
      <w:r w:rsidR="0066182A"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</w:rPr>
        <w:t>špatným zacházením</w:t>
      </w:r>
      <w:r w:rsidR="0066182A">
        <w:rPr>
          <w:rFonts w:ascii="Arial" w:hAnsi="Arial" w:cs="Arial"/>
          <w:color w:val="000000"/>
        </w:rPr>
        <w:t xml:space="preserve"> s technologiemi</w:t>
      </w:r>
      <w:r>
        <w:rPr>
          <w:rFonts w:ascii="Arial" w:hAnsi="Arial" w:cs="Arial"/>
          <w:color w:val="000000"/>
        </w:rPr>
        <w:t xml:space="preserve"> </w:t>
      </w:r>
      <w:r w:rsidR="0066182A">
        <w:rPr>
          <w:rFonts w:ascii="Arial" w:hAnsi="Arial" w:cs="Arial"/>
          <w:color w:val="000000"/>
        </w:rPr>
        <w:t>připraví</w:t>
      </w:r>
      <w:r>
        <w:rPr>
          <w:rFonts w:ascii="Arial" w:hAnsi="Arial" w:cs="Arial"/>
          <w:color w:val="000000"/>
        </w:rPr>
        <w:t xml:space="preserve"> o peníze. V průběhu realizace projektu bylo </w:t>
      </w:r>
      <w:r w:rsidR="0066182A">
        <w:rPr>
          <w:rFonts w:ascii="Arial" w:hAnsi="Arial" w:cs="Arial"/>
          <w:color w:val="000000"/>
        </w:rPr>
        <w:t xml:space="preserve">proto </w:t>
      </w:r>
      <w:r>
        <w:rPr>
          <w:rFonts w:ascii="Arial" w:hAnsi="Arial" w:cs="Arial"/>
          <w:color w:val="000000"/>
        </w:rPr>
        <w:t xml:space="preserve">uskutečněno školení zaměřené na ovládání bankomatů s hlasovým výstupem a elektronického bankovnictví na ozvučeném PC. Těchto instruktáží se zúčastnilo </w:t>
      </w:r>
      <w:r w:rsidR="008E6570">
        <w:rPr>
          <w:rFonts w:ascii="Arial" w:hAnsi="Arial" w:cs="Arial"/>
          <w:color w:val="000000"/>
        </w:rPr>
        <w:t>69</w:t>
      </w:r>
      <w:r>
        <w:rPr>
          <w:rFonts w:ascii="Arial" w:hAnsi="Arial" w:cs="Arial"/>
          <w:color w:val="000000"/>
        </w:rPr>
        <w:t xml:space="preserve"> osob se zrakovým postižením v</w:t>
      </w:r>
      <w:r w:rsidR="008E6570">
        <w:rPr>
          <w:rFonts w:ascii="Arial" w:hAnsi="Arial" w:cs="Arial"/>
          <w:color w:val="000000"/>
        </w:rPr>
        <w:t> 11 m</w:t>
      </w:r>
      <w:r>
        <w:rPr>
          <w:rFonts w:ascii="Arial" w:hAnsi="Arial" w:cs="Arial"/>
          <w:color w:val="000000"/>
        </w:rPr>
        <w:t>ěstech.</w:t>
      </w:r>
    </w:p>
    <w:p w:rsidR="00AF7211" w:rsidRDefault="00AF7211" w:rsidP="000F7C8B">
      <w:pPr>
        <w:pStyle w:val="Normlnweb"/>
        <w:spacing w:before="48" w:beforeAutospacing="0" w:after="48" w:afterAutospacing="0"/>
        <w:ind w:left="48" w:right="48"/>
        <w:jc w:val="both"/>
        <w:rPr>
          <w:rFonts w:ascii="Arial" w:hAnsi="Arial" w:cs="Arial"/>
          <w:b/>
          <w:bCs/>
          <w:color w:val="000000"/>
        </w:rPr>
      </w:pPr>
    </w:p>
    <w:p w:rsidR="00AF7211" w:rsidRDefault="00AF7211" w:rsidP="000F7C8B">
      <w:pPr>
        <w:pStyle w:val="Normlnweb"/>
        <w:spacing w:before="48" w:beforeAutospacing="0" w:after="48" w:afterAutospacing="0"/>
        <w:ind w:left="48" w:right="48"/>
        <w:jc w:val="both"/>
        <w:rPr>
          <w:rFonts w:ascii="Arial" w:hAnsi="Arial" w:cs="Arial"/>
          <w:b/>
          <w:bCs/>
          <w:color w:val="000000"/>
        </w:rPr>
      </w:pPr>
    </w:p>
    <w:p w:rsidR="000F7C8B" w:rsidRDefault="000F7C8B" w:rsidP="000F7C8B">
      <w:pPr>
        <w:pStyle w:val="Normlnweb"/>
        <w:spacing w:before="48" w:beforeAutospacing="0" w:after="48" w:afterAutospacing="0"/>
        <w:ind w:left="48" w:right="4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 Praze dne 10. </w:t>
      </w:r>
      <w:r w:rsidR="00CD6AAC">
        <w:rPr>
          <w:rFonts w:ascii="Arial" w:hAnsi="Arial" w:cs="Arial"/>
          <w:b/>
          <w:bCs/>
          <w:color w:val="000000"/>
        </w:rPr>
        <w:t>února 2015</w:t>
      </w:r>
    </w:p>
    <w:p w:rsidR="000B07F5" w:rsidRDefault="000B07F5" w:rsidP="000F7C8B">
      <w:pPr>
        <w:pStyle w:val="Normlnweb"/>
        <w:spacing w:before="48" w:beforeAutospacing="0" w:after="48" w:afterAutospacing="0"/>
        <w:ind w:left="48" w:right="48"/>
        <w:jc w:val="both"/>
        <w:rPr>
          <w:rFonts w:ascii="Arial" w:hAnsi="Arial" w:cs="Arial"/>
          <w:color w:val="000000"/>
        </w:rPr>
      </w:pPr>
    </w:p>
    <w:p w:rsidR="002F1DCB" w:rsidRDefault="000B07F5" w:rsidP="000F7C8B">
      <w:pPr>
        <w:jc w:val="both"/>
      </w:pPr>
      <w:r>
        <w:rPr>
          <w:noProof/>
          <w:lang w:eastAsia="cs-CZ"/>
        </w:rPr>
        <w:drawing>
          <wp:inline distT="0" distB="0" distL="0" distR="0">
            <wp:extent cx="2270760" cy="769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D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6F" w:rsidRDefault="00334D6F" w:rsidP="000B07F5">
      <w:pPr>
        <w:spacing w:after="0" w:line="240" w:lineRule="auto"/>
      </w:pPr>
      <w:r>
        <w:separator/>
      </w:r>
    </w:p>
  </w:endnote>
  <w:endnote w:type="continuationSeparator" w:id="0">
    <w:p w:rsidR="00334D6F" w:rsidRDefault="00334D6F" w:rsidP="000B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F5" w:rsidRPr="0024483F" w:rsidRDefault="000B07F5" w:rsidP="000B07F5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-108"/>
      <w:jc w:val="center"/>
      <w:rPr>
        <w:rFonts w:ascii="Arial" w:hAnsi="Arial" w:cs="Arial"/>
      </w:rPr>
    </w:pPr>
    <w:r w:rsidRPr="0024483F">
      <w:rPr>
        <w:rFonts w:ascii="Arial" w:hAnsi="Arial" w:cs="Arial"/>
        <w:b/>
        <w:caps/>
      </w:rPr>
      <w:t xml:space="preserve">tento Projekt je financován </w:t>
    </w:r>
    <w:r>
      <w:rPr>
        <w:rFonts w:ascii="Arial" w:hAnsi="Arial" w:cs="Arial"/>
        <w:b/>
        <w:caps/>
      </w:rPr>
      <w:t>z evropského sociálního fondu prostřednictvím Operačního programu Lidské zdroje a zaměstnanost a ze státního rozpočtu ČR.</w:t>
    </w:r>
  </w:p>
  <w:p w:rsidR="000B07F5" w:rsidRDefault="000B07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6F" w:rsidRDefault="00334D6F" w:rsidP="000B07F5">
      <w:pPr>
        <w:spacing w:after="0" w:line="240" w:lineRule="auto"/>
      </w:pPr>
      <w:r>
        <w:separator/>
      </w:r>
    </w:p>
  </w:footnote>
  <w:footnote w:type="continuationSeparator" w:id="0">
    <w:p w:rsidR="00334D6F" w:rsidRDefault="00334D6F" w:rsidP="000B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F5" w:rsidRPr="006824A2" w:rsidRDefault="000B07F5" w:rsidP="000B07F5">
    <w:pPr>
      <w:pStyle w:val="Zhlav"/>
    </w:pPr>
    <w:r>
      <w:rPr>
        <w:noProof/>
        <w:lang w:eastAsia="cs-CZ"/>
      </w:rPr>
      <w:drawing>
        <wp:inline distT="0" distB="0" distL="0" distR="0">
          <wp:extent cx="5753100" cy="6172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07F5" w:rsidRDefault="000B07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8B"/>
    <w:rsid w:val="000B07F5"/>
    <w:rsid w:val="000F7C8B"/>
    <w:rsid w:val="002F1DCB"/>
    <w:rsid w:val="00334D6F"/>
    <w:rsid w:val="00363DEB"/>
    <w:rsid w:val="00375C8E"/>
    <w:rsid w:val="0048061C"/>
    <w:rsid w:val="0066182A"/>
    <w:rsid w:val="008C0F26"/>
    <w:rsid w:val="008E6570"/>
    <w:rsid w:val="00AF7211"/>
    <w:rsid w:val="00B77559"/>
    <w:rsid w:val="00C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7F5"/>
  </w:style>
  <w:style w:type="paragraph" w:styleId="Zpat">
    <w:name w:val="footer"/>
    <w:basedOn w:val="Normln"/>
    <w:link w:val="ZpatChar"/>
    <w:uiPriority w:val="99"/>
    <w:unhideWhenUsed/>
    <w:rsid w:val="000B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07F5"/>
  </w:style>
  <w:style w:type="paragraph" w:styleId="Textbubliny">
    <w:name w:val="Balloon Text"/>
    <w:basedOn w:val="Normln"/>
    <w:link w:val="TextbublinyChar"/>
    <w:uiPriority w:val="99"/>
    <w:semiHidden/>
    <w:unhideWhenUsed/>
    <w:rsid w:val="000B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7F5"/>
  </w:style>
  <w:style w:type="paragraph" w:styleId="Zpat">
    <w:name w:val="footer"/>
    <w:basedOn w:val="Normln"/>
    <w:link w:val="ZpatChar"/>
    <w:uiPriority w:val="99"/>
    <w:unhideWhenUsed/>
    <w:rsid w:val="000B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07F5"/>
  </w:style>
  <w:style w:type="paragraph" w:styleId="Textbubliny">
    <w:name w:val="Balloon Text"/>
    <w:basedOn w:val="Normln"/>
    <w:link w:val="TextbublinyChar"/>
    <w:uiPriority w:val="99"/>
    <w:semiHidden/>
    <w:unhideWhenUsed/>
    <w:rsid w:val="000B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2015-03-12T14:27:00Z</dcterms:created>
  <dcterms:modified xsi:type="dcterms:W3CDTF">2015-03-12T15:37:00Z</dcterms:modified>
</cp:coreProperties>
</file>