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71" w:rsidRDefault="00900771" w:rsidP="00900771">
      <w:pPr>
        <w:pStyle w:val="Nadpis1"/>
        <w:spacing w:line="360" w:lineRule="auto"/>
        <w:outlineLvl w:val="0"/>
        <w:rPr>
          <w:rFonts w:ascii="Arial" w:hAnsi="Arial" w:cs="Arial"/>
          <w:sz w:val="32"/>
          <w:szCs w:val="32"/>
          <w:u w:val="none"/>
        </w:rPr>
      </w:pPr>
      <w:bookmarkStart w:id="0" w:name="_Toc265597956"/>
      <w:r w:rsidRPr="00494EF8">
        <w:rPr>
          <w:rFonts w:ascii="Arial" w:hAnsi="Arial" w:cs="Arial"/>
          <w:sz w:val="32"/>
          <w:szCs w:val="32"/>
          <w:u w:val="none"/>
        </w:rPr>
        <w:t>Sbírková činnost SONS ČR</w:t>
      </w:r>
      <w:bookmarkEnd w:id="0"/>
      <w:r>
        <w:rPr>
          <w:rFonts w:ascii="Arial" w:hAnsi="Arial" w:cs="Arial"/>
          <w:sz w:val="32"/>
          <w:szCs w:val="32"/>
          <w:u w:val="none"/>
        </w:rPr>
        <w:t xml:space="preserve"> v roce 2010</w:t>
      </w:r>
    </w:p>
    <w:p w:rsidR="00900771" w:rsidRPr="00486C6E" w:rsidRDefault="00900771" w:rsidP="00900771"/>
    <w:p w:rsidR="00900771" w:rsidRDefault="00900771" w:rsidP="009007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Toc196620091"/>
      <w:r w:rsidRPr="00494EF8">
        <w:rPr>
          <w:rFonts w:ascii="Arial" w:hAnsi="Arial" w:cs="Arial"/>
          <w:sz w:val="22"/>
          <w:szCs w:val="22"/>
        </w:rPr>
        <w:t xml:space="preserve">Rozhodnutím odboru daní, poplatků a cen Magistrátu </w:t>
      </w:r>
      <w:r w:rsidR="006B66DE">
        <w:rPr>
          <w:rFonts w:ascii="Arial" w:hAnsi="Arial" w:cs="Arial"/>
          <w:sz w:val="22"/>
          <w:szCs w:val="22"/>
        </w:rPr>
        <w:t>h</w:t>
      </w:r>
      <w:r w:rsidRPr="00494EF8">
        <w:rPr>
          <w:rFonts w:ascii="Arial" w:hAnsi="Arial" w:cs="Arial"/>
          <w:sz w:val="22"/>
          <w:szCs w:val="22"/>
        </w:rPr>
        <w:t>l.</w:t>
      </w:r>
      <w:r>
        <w:rPr>
          <w:rFonts w:ascii="Arial" w:hAnsi="Arial" w:cs="Arial"/>
          <w:sz w:val="22"/>
          <w:szCs w:val="22"/>
        </w:rPr>
        <w:t xml:space="preserve"> </w:t>
      </w:r>
      <w:r w:rsidRPr="00494EF8">
        <w:rPr>
          <w:rFonts w:ascii="Arial" w:hAnsi="Arial" w:cs="Arial"/>
          <w:sz w:val="22"/>
          <w:szCs w:val="22"/>
        </w:rPr>
        <w:t>m. Prahy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č.j</w:t>
      </w:r>
      <w:proofErr w:type="spellEnd"/>
      <w:r>
        <w:rPr>
          <w:rFonts w:ascii="Arial" w:hAnsi="Arial" w:cs="Arial"/>
          <w:sz w:val="22"/>
          <w:szCs w:val="22"/>
        </w:rPr>
        <w:t>. MHMP/396807/2007 ze dne 24</w:t>
      </w:r>
      <w:r w:rsidRPr="00494EF8">
        <w:rPr>
          <w:rFonts w:ascii="Arial" w:hAnsi="Arial" w:cs="Arial"/>
          <w:sz w:val="22"/>
          <w:szCs w:val="22"/>
        </w:rPr>
        <w:t>. 9. 2007 byla Sjednocené organizaci nevidomých a slabozrakých povolena veřejná sbírka se zahájením dne 10. 10. 2007 a termínem ukončení dnem 19. 9. 2010.</w:t>
      </w:r>
      <w:r>
        <w:rPr>
          <w:rFonts w:ascii="Arial" w:hAnsi="Arial" w:cs="Arial"/>
          <w:sz w:val="22"/>
          <w:szCs w:val="22"/>
        </w:rPr>
        <w:t xml:space="preserve"> </w:t>
      </w:r>
      <w:r w:rsidR="006B66DE">
        <w:rPr>
          <w:rFonts w:ascii="Arial" w:hAnsi="Arial" w:cs="Arial"/>
          <w:sz w:val="22"/>
          <w:szCs w:val="22"/>
        </w:rPr>
        <w:t>Od tohoto data probíhá</w:t>
      </w:r>
      <w:r>
        <w:rPr>
          <w:rFonts w:ascii="Arial" w:hAnsi="Arial" w:cs="Arial"/>
          <w:sz w:val="22"/>
          <w:szCs w:val="22"/>
        </w:rPr>
        <w:t xml:space="preserve"> sbírková činnost SONS ČR </w:t>
      </w:r>
      <w:r w:rsidR="006B66DE">
        <w:rPr>
          <w:rFonts w:ascii="Arial" w:hAnsi="Arial" w:cs="Arial"/>
          <w:sz w:val="22"/>
          <w:szCs w:val="22"/>
        </w:rPr>
        <w:t>na základě jiného rozhodnutí</w:t>
      </w:r>
      <w:r>
        <w:rPr>
          <w:rFonts w:ascii="Arial" w:hAnsi="Arial" w:cs="Arial"/>
          <w:sz w:val="22"/>
          <w:szCs w:val="22"/>
        </w:rPr>
        <w:t xml:space="preserve">, které navazuje na povolení z roku 2007 a jehož platnost </w:t>
      </w:r>
      <w:r w:rsidR="00463A8C">
        <w:rPr>
          <w:rFonts w:ascii="Arial" w:hAnsi="Arial" w:cs="Arial"/>
          <w:sz w:val="22"/>
          <w:szCs w:val="22"/>
        </w:rPr>
        <w:t>končí</w:t>
      </w:r>
      <w:r>
        <w:rPr>
          <w:rFonts w:ascii="Arial" w:hAnsi="Arial" w:cs="Arial"/>
          <w:sz w:val="22"/>
          <w:szCs w:val="22"/>
        </w:rPr>
        <w:t xml:space="preserve"> 30. dubna 2013.</w:t>
      </w:r>
    </w:p>
    <w:p w:rsidR="00900771" w:rsidRDefault="00900771" w:rsidP="009007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6A96">
        <w:rPr>
          <w:rFonts w:ascii="Arial" w:hAnsi="Arial" w:cs="Arial"/>
          <w:sz w:val="22"/>
          <w:szCs w:val="22"/>
        </w:rPr>
        <w:t xml:space="preserve">Účelem sbírky </w:t>
      </w:r>
      <w:r>
        <w:rPr>
          <w:rFonts w:ascii="Arial" w:hAnsi="Arial" w:cs="Arial"/>
          <w:sz w:val="22"/>
          <w:szCs w:val="22"/>
        </w:rPr>
        <w:t>bylo</w:t>
      </w:r>
      <w:r w:rsidRPr="001A6A96">
        <w:rPr>
          <w:rFonts w:ascii="Arial" w:hAnsi="Arial" w:cs="Arial"/>
          <w:sz w:val="22"/>
          <w:szCs w:val="22"/>
        </w:rPr>
        <w:t xml:space="preserve"> získávání finančních prostředků na podporu nevidomých a těžce zrakově postižených občanů</w:t>
      </w:r>
      <w:r>
        <w:rPr>
          <w:rFonts w:ascii="Arial" w:hAnsi="Arial" w:cs="Arial"/>
          <w:sz w:val="22"/>
          <w:szCs w:val="22"/>
        </w:rPr>
        <w:t>, která zahrnuje následující programy:</w:t>
      </w:r>
      <w:r w:rsidRPr="001A6A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výuku prostorové orientace</w:t>
      </w:r>
      <w:r w:rsidRPr="001A6A96">
        <w:rPr>
          <w:rFonts w:ascii="Arial" w:hAnsi="Arial" w:cs="Arial"/>
          <w:sz w:val="22"/>
          <w:szCs w:val="22"/>
        </w:rPr>
        <w:t xml:space="preserve">, vytvoření či zlepšení dalších návyků a dovedností směřujících k začlenění do společnosti (další rehabilitační kurzy jako např. </w:t>
      </w:r>
      <w:proofErr w:type="spellStart"/>
      <w:r w:rsidRPr="001A6A96">
        <w:rPr>
          <w:rFonts w:ascii="Arial" w:hAnsi="Arial" w:cs="Arial"/>
          <w:sz w:val="22"/>
          <w:szCs w:val="22"/>
        </w:rPr>
        <w:t>sebeobsluha</w:t>
      </w:r>
      <w:proofErr w:type="spellEnd"/>
      <w:r w:rsidRPr="001A6A96">
        <w:rPr>
          <w:rFonts w:ascii="Arial" w:hAnsi="Arial" w:cs="Arial"/>
          <w:sz w:val="22"/>
          <w:szCs w:val="22"/>
        </w:rPr>
        <w:t>, čtení a psaní bodového písma, práce s počítačem, reedukace zraku, nácvik vnímání a vytváření reliéfních vyobrazení, nácvik sociálních dovedností a nácvik obs</w:t>
      </w:r>
      <w:r>
        <w:rPr>
          <w:rFonts w:ascii="Arial" w:hAnsi="Arial" w:cs="Arial"/>
          <w:sz w:val="22"/>
          <w:szCs w:val="22"/>
        </w:rPr>
        <w:t>luhy speciálních pomůcek), odbornou poradenskou</w:t>
      </w:r>
      <w:r w:rsidRPr="001A6A96">
        <w:rPr>
          <w:rFonts w:ascii="Arial" w:hAnsi="Arial" w:cs="Arial"/>
          <w:sz w:val="22"/>
          <w:szCs w:val="22"/>
        </w:rPr>
        <w:t xml:space="preserve"> činnost (</w:t>
      </w:r>
      <w:r>
        <w:rPr>
          <w:rFonts w:ascii="Arial" w:hAnsi="Arial" w:cs="Arial"/>
          <w:sz w:val="22"/>
          <w:szCs w:val="22"/>
        </w:rPr>
        <w:t>odborné sociální poradenství</w:t>
      </w:r>
      <w:r w:rsidRPr="001A6A96">
        <w:rPr>
          <w:rFonts w:ascii="Arial" w:hAnsi="Arial" w:cs="Arial"/>
          <w:sz w:val="22"/>
          <w:szCs w:val="22"/>
        </w:rPr>
        <w:t>, poradenství ohledně architektonických bariér), provoz půjčoven rehabilitačních a kom</w:t>
      </w:r>
      <w:r>
        <w:rPr>
          <w:rFonts w:ascii="Arial" w:hAnsi="Arial" w:cs="Arial"/>
          <w:sz w:val="22"/>
          <w:szCs w:val="22"/>
        </w:rPr>
        <w:t xml:space="preserve">penzačních pomůcek, </w:t>
      </w:r>
      <w:r w:rsidRPr="001A6A96">
        <w:rPr>
          <w:rFonts w:ascii="Arial" w:hAnsi="Arial" w:cs="Arial"/>
          <w:sz w:val="22"/>
          <w:szCs w:val="22"/>
        </w:rPr>
        <w:t>navigační systém pro nevidomé, digitalizace textů</w:t>
      </w:r>
      <w:r>
        <w:rPr>
          <w:rFonts w:ascii="Arial" w:hAnsi="Arial" w:cs="Arial"/>
          <w:sz w:val="22"/>
          <w:szCs w:val="22"/>
        </w:rPr>
        <w:t>, vydávání periodik</w:t>
      </w:r>
      <w:r w:rsidRPr="001A6A96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ro osoby ze zrakovým postižením, </w:t>
      </w:r>
      <w:r w:rsidR="006B66DE">
        <w:rPr>
          <w:rFonts w:ascii="Arial" w:hAnsi="Arial" w:cs="Arial"/>
          <w:sz w:val="22"/>
          <w:szCs w:val="22"/>
        </w:rPr>
        <w:t xml:space="preserve">průvodcovské, </w:t>
      </w:r>
      <w:r w:rsidRPr="001A6A96">
        <w:rPr>
          <w:rFonts w:ascii="Arial" w:hAnsi="Arial" w:cs="Arial"/>
          <w:sz w:val="22"/>
          <w:szCs w:val="22"/>
        </w:rPr>
        <w:t>předčita</w:t>
      </w:r>
      <w:r>
        <w:rPr>
          <w:rFonts w:ascii="Arial" w:hAnsi="Arial" w:cs="Arial"/>
          <w:sz w:val="22"/>
          <w:szCs w:val="22"/>
        </w:rPr>
        <w:t>telské a další odborné služby.</w:t>
      </w:r>
    </w:p>
    <w:p w:rsidR="00900771" w:rsidRPr="00494EF8" w:rsidRDefault="00463A8C" w:rsidP="00900771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Sbírka měla následující tři formy:</w:t>
      </w:r>
    </w:p>
    <w:p w:rsidR="00900771" w:rsidRDefault="00900771" w:rsidP="00900771">
      <w:pPr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94EF8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> </w:t>
      </w:r>
      <w:r w:rsidRPr="00494EF8">
        <w:rPr>
          <w:rFonts w:ascii="Arial" w:hAnsi="Arial" w:cs="Arial"/>
          <w:sz w:val="22"/>
          <w:szCs w:val="22"/>
        </w:rPr>
        <w:t>Veřejná sbírka se prováděla formou sb</w:t>
      </w:r>
      <w:r>
        <w:rPr>
          <w:rFonts w:ascii="Arial" w:hAnsi="Arial" w:cs="Arial"/>
          <w:sz w:val="22"/>
          <w:szCs w:val="22"/>
        </w:rPr>
        <w:t>írkových</w:t>
      </w:r>
      <w:r w:rsidRPr="00494EF8">
        <w:rPr>
          <w:rFonts w:ascii="Arial" w:hAnsi="Arial" w:cs="Arial"/>
          <w:sz w:val="22"/>
          <w:szCs w:val="22"/>
        </w:rPr>
        <w:t xml:space="preserve"> pokladniček ve tva</w:t>
      </w:r>
      <w:r>
        <w:rPr>
          <w:rFonts w:ascii="Arial" w:hAnsi="Arial" w:cs="Arial"/>
          <w:sz w:val="22"/>
          <w:szCs w:val="22"/>
        </w:rPr>
        <w:t>ru plyšových labradorských retrie</w:t>
      </w:r>
      <w:r w:rsidRPr="00494EF8">
        <w:rPr>
          <w:rFonts w:ascii="Arial" w:hAnsi="Arial" w:cs="Arial"/>
          <w:sz w:val="22"/>
          <w:szCs w:val="22"/>
        </w:rPr>
        <w:t>v</w:t>
      </w:r>
      <w:r w:rsidR="00463A8C">
        <w:rPr>
          <w:rFonts w:ascii="Arial" w:hAnsi="Arial" w:cs="Arial"/>
          <w:sz w:val="22"/>
          <w:szCs w:val="22"/>
        </w:rPr>
        <w:t>e</w:t>
      </w:r>
      <w:r w:rsidRPr="00494EF8">
        <w:rPr>
          <w:rFonts w:ascii="Arial" w:hAnsi="Arial" w:cs="Arial"/>
          <w:sz w:val="22"/>
          <w:szCs w:val="22"/>
        </w:rPr>
        <w:t>rů</w:t>
      </w:r>
      <w:r>
        <w:rPr>
          <w:rFonts w:ascii="Arial" w:hAnsi="Arial" w:cs="Arial"/>
          <w:sz w:val="22"/>
          <w:szCs w:val="22"/>
        </w:rPr>
        <w:t xml:space="preserve">. </w:t>
      </w:r>
      <w:r w:rsidRPr="00494EF8">
        <w:rPr>
          <w:rFonts w:ascii="Arial" w:hAnsi="Arial" w:cs="Arial"/>
          <w:sz w:val="22"/>
          <w:szCs w:val="22"/>
        </w:rPr>
        <w:t>Tyto pokladny jsou umístěny na celém území České republiky. Sbírky se prováděly pravidelnými výběry jednou až dvakrát ročně pověřenými pracovníky naší organizace za účasti zástupce místního úřadu</w:t>
      </w:r>
      <w:r>
        <w:rPr>
          <w:rFonts w:ascii="Arial" w:hAnsi="Arial" w:cs="Arial"/>
          <w:sz w:val="22"/>
          <w:szCs w:val="22"/>
        </w:rPr>
        <w:t xml:space="preserve">. Celkem bylo v roce 2010 (na povolení </w:t>
      </w:r>
      <w:proofErr w:type="spellStart"/>
      <w:r w:rsidR="00463A8C">
        <w:rPr>
          <w:rFonts w:ascii="Arial" w:hAnsi="Arial" w:cs="Arial"/>
          <w:sz w:val="22"/>
          <w:szCs w:val="22"/>
        </w:rPr>
        <w:t>č.j</w:t>
      </w:r>
      <w:proofErr w:type="spellEnd"/>
      <w:r w:rsidR="00463A8C">
        <w:rPr>
          <w:rFonts w:ascii="Arial" w:hAnsi="Arial" w:cs="Arial"/>
          <w:sz w:val="22"/>
          <w:szCs w:val="22"/>
        </w:rPr>
        <w:t xml:space="preserve">.: MHMP/396807/2007) </w:t>
      </w:r>
      <w:r>
        <w:rPr>
          <w:rFonts w:ascii="Arial" w:hAnsi="Arial" w:cs="Arial"/>
          <w:sz w:val="22"/>
          <w:szCs w:val="22"/>
        </w:rPr>
        <w:t>vybráno 2 229 803 Kč.</w:t>
      </w:r>
    </w:p>
    <w:p w:rsidR="00900771" w:rsidRDefault="00900771" w:rsidP="00900771">
      <w:pPr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Dne 13</w:t>
      </w:r>
      <w:r w:rsidRPr="00494EF8">
        <w:rPr>
          <w:rFonts w:ascii="Arial" w:hAnsi="Arial" w:cs="Arial"/>
          <w:sz w:val="22"/>
          <w:szCs w:val="22"/>
        </w:rPr>
        <w:t>. října proběhla Bílá pastelka – celostátní veřejná sbír</w:t>
      </w:r>
      <w:r>
        <w:rPr>
          <w:rFonts w:ascii="Arial" w:hAnsi="Arial" w:cs="Arial"/>
          <w:sz w:val="22"/>
          <w:szCs w:val="22"/>
        </w:rPr>
        <w:t>ka, která se tradičně koná u příležitosti Mezinárodního Dne bílé hole.</w:t>
      </w:r>
      <w:r w:rsidRPr="00494EF8">
        <w:rPr>
          <w:rFonts w:ascii="Arial" w:hAnsi="Arial" w:cs="Arial"/>
          <w:sz w:val="22"/>
          <w:szCs w:val="22"/>
        </w:rPr>
        <w:t xml:space="preserve"> Prodejním předmětem byla „bílá pastelka“ v hodnotě 20 Kč</w:t>
      </w:r>
      <w:r>
        <w:rPr>
          <w:rFonts w:ascii="Arial" w:hAnsi="Arial" w:cs="Arial"/>
          <w:sz w:val="22"/>
          <w:szCs w:val="22"/>
        </w:rPr>
        <w:t xml:space="preserve">. </w:t>
      </w:r>
      <w:r w:rsidRPr="00494EF8">
        <w:rPr>
          <w:rFonts w:ascii="Arial" w:hAnsi="Arial" w:cs="Arial"/>
          <w:sz w:val="22"/>
          <w:szCs w:val="22"/>
        </w:rPr>
        <w:t>Sbírku v ulicích zajišťovalo přes 3500 dobrovolníků převážně ze střední</w:t>
      </w:r>
      <w:r>
        <w:rPr>
          <w:rFonts w:ascii="Arial" w:hAnsi="Arial" w:cs="Arial"/>
          <w:sz w:val="22"/>
          <w:szCs w:val="22"/>
        </w:rPr>
        <w:t>ch škol ve více než 200 městech. Celkem bylo vybrán</w:t>
      </w:r>
      <w:r w:rsidR="00D06CEC">
        <w:rPr>
          <w:rFonts w:ascii="Arial" w:hAnsi="Arial" w:cs="Arial"/>
          <w:sz w:val="22"/>
          <w:szCs w:val="22"/>
        </w:rPr>
        <w:t>o 34 987</w:t>
      </w:r>
      <w:r>
        <w:rPr>
          <w:rFonts w:ascii="Arial" w:hAnsi="Arial" w:cs="Arial"/>
          <w:sz w:val="22"/>
          <w:szCs w:val="22"/>
        </w:rPr>
        <w:t>,-</w:t>
      </w:r>
      <w:r w:rsidRPr="00494EF8">
        <w:rPr>
          <w:rFonts w:ascii="Arial" w:hAnsi="Arial" w:cs="Arial"/>
          <w:sz w:val="22"/>
          <w:szCs w:val="22"/>
        </w:rPr>
        <w:t xml:space="preserve"> Kč</w:t>
      </w:r>
      <w:r w:rsidR="00D06CEC">
        <w:rPr>
          <w:rFonts w:ascii="Arial" w:hAnsi="Arial" w:cs="Arial"/>
          <w:sz w:val="22"/>
          <w:szCs w:val="22"/>
        </w:rPr>
        <w:t xml:space="preserve"> (do 19. 9. 2010, tedy před datem Bílé pastelky)</w:t>
      </w:r>
      <w:r>
        <w:rPr>
          <w:rFonts w:ascii="Arial" w:hAnsi="Arial" w:cs="Arial"/>
          <w:sz w:val="22"/>
          <w:szCs w:val="22"/>
        </w:rPr>
        <w:t>.</w:t>
      </w:r>
      <w:r w:rsidRPr="00494EF8">
        <w:rPr>
          <w:rFonts w:ascii="Arial" w:hAnsi="Arial" w:cs="Arial"/>
          <w:sz w:val="22"/>
          <w:szCs w:val="22"/>
        </w:rPr>
        <w:t xml:space="preserve"> </w:t>
      </w:r>
    </w:p>
    <w:p w:rsidR="006B66DE" w:rsidRDefault="00900771" w:rsidP="00D06CEC">
      <w:pPr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94EF8">
        <w:rPr>
          <w:rFonts w:ascii="Arial" w:hAnsi="Arial" w:cs="Arial"/>
          <w:sz w:val="22"/>
          <w:szCs w:val="22"/>
        </w:rPr>
        <w:t>c) V rámci projektu Bílá pastelka byla uzavřena smlouva s občanským sdružením „Fórum dárců“ na možnost získávání finančních prostředků od uživatelů mobilních telefonů i pevných linek prostřednictvím služby DMS</w:t>
      </w:r>
      <w:r>
        <w:rPr>
          <w:rFonts w:ascii="Arial" w:hAnsi="Arial" w:cs="Arial"/>
          <w:sz w:val="22"/>
          <w:szCs w:val="22"/>
        </w:rPr>
        <w:t>. V roce 2010 bylo pomocí dárcovských DMS zpráv vybráno celkem 53 757 Kč.</w:t>
      </w:r>
      <w:r w:rsidR="00463A8C">
        <w:rPr>
          <w:rFonts w:ascii="Arial" w:hAnsi="Arial" w:cs="Arial"/>
          <w:sz w:val="22"/>
          <w:szCs w:val="22"/>
        </w:rPr>
        <w:t xml:space="preserve"> </w:t>
      </w:r>
    </w:p>
    <w:p w:rsidR="00D06CEC" w:rsidRDefault="00D06CEC" w:rsidP="00D06CEC">
      <w:pPr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00771" w:rsidRPr="006B66DE" w:rsidRDefault="00900771" w:rsidP="00D06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6DE">
        <w:rPr>
          <w:rFonts w:ascii="Arial" w:hAnsi="Arial" w:cs="Arial"/>
          <w:sz w:val="22"/>
          <w:szCs w:val="22"/>
        </w:rPr>
        <w:lastRenderedPageBreak/>
        <w:t>Finanční prostředky získané sbírkou se ukládaly na účet, k tomu ú</w:t>
      </w:r>
      <w:r w:rsidR="006B66DE" w:rsidRPr="006B66DE">
        <w:rPr>
          <w:rFonts w:ascii="Arial" w:hAnsi="Arial" w:cs="Arial"/>
          <w:sz w:val="22"/>
          <w:szCs w:val="22"/>
        </w:rPr>
        <w:t xml:space="preserve">čelu zřízený v České </w:t>
      </w:r>
      <w:r w:rsidRPr="006B66DE">
        <w:rPr>
          <w:rFonts w:ascii="Arial" w:hAnsi="Arial" w:cs="Arial"/>
          <w:sz w:val="22"/>
          <w:szCs w:val="22"/>
        </w:rPr>
        <w:t xml:space="preserve">spořitelně (č. účtu 11223322/0800). V roce 2010 bylo celkem vybráno 2 318 547,- Kč. </w:t>
      </w:r>
      <w:bookmarkEnd w:id="1"/>
    </w:p>
    <w:p w:rsidR="00D06CEC" w:rsidRDefault="00D06CEC" w:rsidP="00D06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60CD" w:rsidRPr="006B66DE" w:rsidRDefault="005E5645" w:rsidP="00D06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6DE">
        <w:rPr>
          <w:rFonts w:ascii="Arial" w:hAnsi="Arial" w:cs="Arial"/>
          <w:sz w:val="22"/>
          <w:szCs w:val="22"/>
        </w:rPr>
        <w:t>Všem dárcům děkujeme!</w:t>
      </w:r>
    </w:p>
    <w:p w:rsidR="006B66DE" w:rsidRPr="006B66DE" w:rsidRDefault="006B66DE" w:rsidP="006B66DE"/>
    <w:sectPr w:rsidR="006B66DE" w:rsidRPr="006B66DE" w:rsidSect="008C684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771"/>
    <w:rsid w:val="00061087"/>
    <w:rsid w:val="00262920"/>
    <w:rsid w:val="0027429D"/>
    <w:rsid w:val="00463A8C"/>
    <w:rsid w:val="005E5645"/>
    <w:rsid w:val="006B66DE"/>
    <w:rsid w:val="007865B9"/>
    <w:rsid w:val="00900771"/>
    <w:rsid w:val="00901107"/>
    <w:rsid w:val="00BE60CD"/>
    <w:rsid w:val="00D0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771"/>
    <w:rPr>
      <w:rFonts w:eastAsia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27429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27429D"/>
    <w:pPr>
      <w:keepNext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  <w:lang w:eastAsia="zh-CN"/>
    </w:rPr>
  </w:style>
  <w:style w:type="paragraph" w:styleId="Nadpis6">
    <w:name w:val="heading 6"/>
    <w:basedOn w:val="Normln"/>
    <w:next w:val="Normln"/>
    <w:link w:val="Nadpis6Char"/>
    <w:qFormat/>
    <w:rsid w:val="0027429D"/>
    <w:pPr>
      <w:spacing w:before="240" w:after="60"/>
      <w:outlineLvl w:val="5"/>
    </w:pPr>
    <w:rPr>
      <w:rFonts w:eastAsiaTheme="minorHAnsi"/>
      <w:b/>
      <w:bCs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7429D"/>
    <w:rPr>
      <w:b/>
      <w:bCs/>
      <w:sz w:val="36"/>
      <w:szCs w:val="36"/>
      <w:lang w:eastAsia="zh-CN"/>
    </w:rPr>
  </w:style>
  <w:style w:type="character" w:customStyle="1" w:styleId="Nadpis3Char">
    <w:name w:val="Nadpis 3 Char"/>
    <w:basedOn w:val="Standardnpsmoodstavce"/>
    <w:link w:val="Nadpis3"/>
    <w:rsid w:val="0027429D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27429D"/>
    <w:rPr>
      <w:b/>
      <w:bCs/>
      <w:sz w:val="22"/>
      <w:szCs w:val="22"/>
      <w:lang w:eastAsia="zh-CN"/>
    </w:rPr>
  </w:style>
  <w:style w:type="character" w:styleId="Siln">
    <w:name w:val="Strong"/>
    <w:basedOn w:val="Standardnpsmoodstavce"/>
    <w:qFormat/>
    <w:rsid w:val="0027429D"/>
    <w:rPr>
      <w:b/>
      <w:bCs/>
    </w:rPr>
  </w:style>
  <w:style w:type="paragraph" w:customStyle="1" w:styleId="Nadpis1">
    <w:name w:val="Nadpis č1"/>
    <w:basedOn w:val="Normln"/>
    <w:rsid w:val="00900771"/>
    <w:pPr>
      <w:keepNext/>
      <w:overflowPunct w:val="0"/>
      <w:autoSpaceDE w:val="0"/>
      <w:autoSpaceDN w:val="0"/>
      <w:adjustRightInd w:val="0"/>
      <w:spacing w:before="100" w:after="120"/>
      <w:ind w:left="709" w:hanging="709"/>
      <w:jc w:val="both"/>
      <w:textAlignment w:val="baseline"/>
    </w:pPr>
    <w:rPr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3</cp:revision>
  <dcterms:created xsi:type="dcterms:W3CDTF">2011-04-18T17:06:00Z</dcterms:created>
  <dcterms:modified xsi:type="dcterms:W3CDTF">2011-04-18T17:37:00Z</dcterms:modified>
</cp:coreProperties>
</file>